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52AE" w14:textId="129CADF4" w:rsidR="00F110C6" w:rsidRDefault="00524D00" w:rsidP="0095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CA2596" wp14:editId="7B05378F">
            <wp:simplePos x="0" y="0"/>
            <wp:positionH relativeFrom="column">
              <wp:posOffset>7658100</wp:posOffset>
            </wp:positionH>
            <wp:positionV relativeFrom="paragraph">
              <wp:posOffset>-460375</wp:posOffset>
            </wp:positionV>
            <wp:extent cx="1196340" cy="922020"/>
            <wp:effectExtent l="0" t="0" r="3810" b="0"/>
            <wp:wrapNone/>
            <wp:docPr id="60090497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04973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45" cy="92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60DD4" w14:textId="6DEDC9EC" w:rsidR="004E0B4C" w:rsidRPr="007A7746" w:rsidRDefault="005101A5" w:rsidP="005101A5">
      <w:pPr>
        <w:tabs>
          <w:tab w:val="left" w:pos="13080"/>
        </w:tabs>
        <w:spacing w:after="0" w:line="240" w:lineRule="auto"/>
        <w:jc w:val="center"/>
        <w:rPr>
          <w:rFonts w:ascii="Amasis MT Pro Light" w:hAnsi="Amasis MT Pro Light" w:cs="Times New Roman"/>
          <w:b/>
          <w:sz w:val="28"/>
          <w:szCs w:val="28"/>
        </w:rPr>
      </w:pPr>
      <w:r w:rsidRPr="007A7746">
        <w:rPr>
          <w:rFonts w:ascii="Amasis MT Pro Light" w:hAnsi="Amasis MT Pro Light" w:cs="Times New Roman"/>
          <w:b/>
          <w:sz w:val="28"/>
          <w:szCs w:val="28"/>
        </w:rPr>
        <w:t>Services Deliverable Checklist</w:t>
      </w:r>
    </w:p>
    <w:p w14:paraId="0F53BFD8" w14:textId="77777777" w:rsidR="004E0B4C" w:rsidRDefault="004E0B4C" w:rsidP="007A1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8AB67" w14:textId="454CAE36" w:rsidR="007A1D60" w:rsidRPr="00873FAB" w:rsidRDefault="0059402B" w:rsidP="007A1D60">
      <w:pPr>
        <w:spacing w:after="0" w:line="240" w:lineRule="auto"/>
        <w:jc w:val="center"/>
        <w:rPr>
          <w:rFonts w:ascii="Amasis MT Pro Light" w:hAnsi="Amasis MT Pro Light" w:cstheme="minorHAnsi"/>
          <w:b/>
          <w:sz w:val="28"/>
          <w:szCs w:val="28"/>
        </w:rPr>
      </w:pPr>
      <w:r w:rsidRPr="00873FAB">
        <w:rPr>
          <w:rFonts w:ascii="Amasis MT Pro Light" w:hAnsi="Amasis MT Pro Light" w:cstheme="minorHAnsi"/>
          <w:b/>
          <w:sz w:val="28"/>
          <w:szCs w:val="28"/>
        </w:rPr>
        <w:t>Program Name:</w:t>
      </w:r>
      <w:r w:rsidR="0093161E" w:rsidRPr="00873FAB">
        <w:rPr>
          <w:rFonts w:ascii="Amasis MT Pro Light" w:hAnsi="Amasis MT Pro Light" w:cstheme="minorHAnsi"/>
          <w:b/>
          <w:sz w:val="28"/>
          <w:szCs w:val="28"/>
        </w:rPr>
        <w:t xml:space="preserve"> </w:t>
      </w:r>
      <w:r w:rsidR="00196F5C">
        <w:rPr>
          <w:rFonts w:ascii="Amasis MT Pro Light" w:hAnsi="Amasis MT Pro Light" w:cstheme="minorHAnsi"/>
          <w:b/>
          <w:sz w:val="28"/>
          <w:szCs w:val="28"/>
          <w:u w:val="single"/>
        </w:rPr>
        <w:softHyphen/>
        <w:t>___________________________________</w:t>
      </w:r>
      <w:r w:rsidR="00307DB5" w:rsidRPr="00873FAB">
        <w:rPr>
          <w:rFonts w:ascii="Amasis MT Pro Light" w:hAnsi="Amasis MT Pro Light" w:cstheme="minorHAnsi"/>
          <w:b/>
          <w:sz w:val="28"/>
          <w:szCs w:val="28"/>
          <w:u w:val="single"/>
        </w:rPr>
        <w:t xml:space="preserve">  </w:t>
      </w:r>
      <w:r w:rsidR="0093161E" w:rsidRPr="00873FAB">
        <w:rPr>
          <w:rFonts w:ascii="Amasis MT Pro Light" w:hAnsi="Amasis MT Pro Light" w:cstheme="minorHAnsi"/>
          <w:b/>
          <w:sz w:val="28"/>
          <w:szCs w:val="28"/>
        </w:rPr>
        <w:t xml:space="preserve"> </w:t>
      </w:r>
    </w:p>
    <w:p w14:paraId="49831C3C" w14:textId="25ACA888" w:rsidR="002D3CBA" w:rsidRDefault="007A1D60" w:rsidP="004E0B4C">
      <w:pPr>
        <w:spacing w:after="0" w:line="240" w:lineRule="auto"/>
        <w:jc w:val="center"/>
        <w:rPr>
          <w:rFonts w:ascii="Amasis MT Pro Light" w:hAnsi="Amasis MT Pro Light" w:cstheme="minorHAnsi"/>
          <w:b/>
          <w:sz w:val="28"/>
          <w:szCs w:val="28"/>
        </w:rPr>
      </w:pPr>
      <w:r w:rsidRPr="00873FAB">
        <w:rPr>
          <w:rFonts w:ascii="Amasis MT Pro Light" w:hAnsi="Amasis MT Pro Light" w:cstheme="minorHAnsi"/>
          <w:b/>
          <w:sz w:val="28"/>
          <w:szCs w:val="28"/>
        </w:rPr>
        <w:t xml:space="preserve">Program </w:t>
      </w:r>
      <w:r w:rsidR="00B41095" w:rsidRPr="00873FAB">
        <w:rPr>
          <w:rFonts w:ascii="Amasis MT Pro Light" w:hAnsi="Amasis MT Pro Light" w:cstheme="minorHAnsi"/>
          <w:b/>
          <w:sz w:val="28"/>
          <w:szCs w:val="28"/>
        </w:rPr>
        <w:t>Deliverables</w:t>
      </w:r>
      <w:r w:rsidR="007B0121" w:rsidRPr="00873FAB">
        <w:rPr>
          <w:rFonts w:ascii="Amasis MT Pro Light" w:hAnsi="Amasis MT Pro Light" w:cstheme="minorHAnsi"/>
          <w:b/>
          <w:sz w:val="28"/>
          <w:szCs w:val="28"/>
        </w:rPr>
        <w:t xml:space="preserve"> for FY2</w:t>
      </w:r>
      <w:r w:rsidR="003D3E85">
        <w:rPr>
          <w:rFonts w:ascii="Amasis MT Pro Light" w:hAnsi="Amasis MT Pro Light" w:cstheme="minorHAnsi"/>
          <w:b/>
          <w:sz w:val="28"/>
          <w:szCs w:val="28"/>
        </w:rPr>
        <w:t>5</w:t>
      </w:r>
      <w:r w:rsidR="007B0121" w:rsidRPr="00873FAB">
        <w:rPr>
          <w:rFonts w:ascii="Amasis MT Pro Light" w:hAnsi="Amasis MT Pro Light" w:cstheme="minorHAnsi"/>
          <w:b/>
          <w:sz w:val="28"/>
          <w:szCs w:val="28"/>
        </w:rPr>
        <w:t>-2</w:t>
      </w:r>
      <w:r w:rsidR="003D3E85">
        <w:rPr>
          <w:rFonts w:ascii="Amasis MT Pro Light" w:hAnsi="Amasis MT Pro Light" w:cstheme="minorHAnsi"/>
          <w:b/>
          <w:sz w:val="28"/>
          <w:szCs w:val="28"/>
        </w:rPr>
        <w:t>6</w:t>
      </w:r>
      <w:r w:rsidR="005D69D5">
        <w:rPr>
          <w:rFonts w:ascii="Amasis MT Pro Light" w:hAnsi="Amasis MT Pro Light" w:cstheme="minorHAnsi"/>
          <w:b/>
          <w:sz w:val="28"/>
          <w:szCs w:val="28"/>
        </w:rPr>
        <w:t xml:space="preserve">  </w:t>
      </w:r>
    </w:p>
    <w:p w14:paraId="45B8B12A" w14:textId="38D7B065" w:rsidR="006869A1" w:rsidRPr="003D3E85" w:rsidRDefault="006869A1" w:rsidP="004E0B4C">
      <w:pPr>
        <w:spacing w:after="0" w:line="240" w:lineRule="auto"/>
        <w:jc w:val="center"/>
        <w:rPr>
          <w:rFonts w:ascii="Amasis MT Pro Light" w:hAnsi="Amasis MT Pro Light" w:cstheme="minorHAnsi"/>
          <w:b/>
          <w:sz w:val="36"/>
          <w:szCs w:val="36"/>
        </w:rPr>
      </w:pPr>
      <w:r w:rsidRPr="003D3E85">
        <w:rPr>
          <w:rFonts w:ascii="Amasis MT Pro Light" w:hAnsi="Amasis MT Pro Light" w:cstheme="minorHAnsi"/>
          <w:b/>
          <w:sz w:val="36"/>
          <w:szCs w:val="36"/>
          <w:highlight w:val="yellow"/>
        </w:rPr>
        <w:t xml:space="preserve">Reimbursements </w:t>
      </w:r>
      <w:r w:rsidR="007B2322" w:rsidRPr="003D3E85">
        <w:rPr>
          <w:rFonts w:ascii="Amasis MT Pro Light" w:hAnsi="Amasis MT Pro Light" w:cstheme="minorHAnsi"/>
          <w:b/>
          <w:sz w:val="36"/>
          <w:szCs w:val="36"/>
          <w:highlight w:val="yellow"/>
        </w:rPr>
        <w:t>are Due the 10</w:t>
      </w:r>
      <w:r w:rsidR="007B2322" w:rsidRPr="003D3E85">
        <w:rPr>
          <w:rFonts w:ascii="Amasis MT Pro Light" w:hAnsi="Amasis MT Pro Light" w:cstheme="minorHAnsi"/>
          <w:b/>
          <w:sz w:val="36"/>
          <w:szCs w:val="36"/>
          <w:highlight w:val="yellow"/>
          <w:vertAlign w:val="superscript"/>
        </w:rPr>
        <w:t>th</w:t>
      </w:r>
      <w:r w:rsidR="007B2322" w:rsidRPr="003D3E85">
        <w:rPr>
          <w:rFonts w:ascii="Amasis MT Pro Light" w:hAnsi="Amasis MT Pro Light" w:cstheme="minorHAnsi"/>
          <w:b/>
          <w:sz w:val="36"/>
          <w:szCs w:val="36"/>
          <w:highlight w:val="yellow"/>
        </w:rPr>
        <w:t xml:space="preserve"> of each mon</w:t>
      </w:r>
      <w:r w:rsidR="005101A5" w:rsidRPr="003D3E85">
        <w:rPr>
          <w:rFonts w:ascii="Amasis MT Pro Light" w:hAnsi="Amasis MT Pro Light" w:cstheme="minorHAnsi"/>
          <w:b/>
          <w:sz w:val="36"/>
          <w:szCs w:val="36"/>
          <w:highlight w:val="yellow"/>
        </w:rPr>
        <w:t>th.</w:t>
      </w:r>
      <w:r w:rsidR="005101A5" w:rsidRPr="003D3E85">
        <w:rPr>
          <w:rFonts w:ascii="Amasis MT Pro Light" w:hAnsi="Amasis MT Pro Light" w:cstheme="minorHAnsi"/>
          <w:b/>
          <w:sz w:val="36"/>
          <w:szCs w:val="36"/>
        </w:rPr>
        <w:t xml:space="preserve"> </w:t>
      </w:r>
    </w:p>
    <w:p w14:paraId="6C386573" w14:textId="77777777" w:rsidR="004E0B4C" w:rsidRPr="00873FAB" w:rsidRDefault="004E0B4C" w:rsidP="00B41095">
      <w:pPr>
        <w:spacing w:after="0" w:line="240" w:lineRule="auto"/>
        <w:rPr>
          <w:rFonts w:ascii="Amasis MT Pro Light" w:hAnsi="Amasis MT Pro Light" w:cs="Times New Roman"/>
          <w:b/>
          <w:sz w:val="24"/>
          <w:szCs w:val="24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1885"/>
        <w:gridCol w:w="24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530"/>
        <w:gridCol w:w="1260"/>
      </w:tblGrid>
      <w:tr w:rsidR="008403A5" w:rsidRPr="00873FAB" w14:paraId="31FAAF1F" w14:textId="066AE7C5" w:rsidTr="00184E03">
        <w:trPr>
          <w:cantSplit/>
          <w:trHeight w:val="554"/>
          <w:tblHeader/>
        </w:trPr>
        <w:tc>
          <w:tcPr>
            <w:tcW w:w="1885" w:type="dxa"/>
            <w:shd w:val="clear" w:color="auto" w:fill="F5862B"/>
          </w:tcPr>
          <w:p w14:paraId="22BC6E0B" w14:textId="27CBA94A" w:rsidR="008403A5" w:rsidRPr="00873FAB" w:rsidRDefault="008403A5" w:rsidP="008403A5">
            <w:pPr>
              <w:jc w:val="center"/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>DELIVERABLE</w:t>
            </w:r>
          </w:p>
        </w:tc>
        <w:tc>
          <w:tcPr>
            <w:tcW w:w="2430" w:type="dxa"/>
            <w:shd w:val="clear" w:color="auto" w:fill="F5862B"/>
          </w:tcPr>
          <w:p w14:paraId="31D6571E" w14:textId="2D678296" w:rsidR="008403A5" w:rsidRPr="00873FAB" w:rsidRDefault="008403A5" w:rsidP="008403A5">
            <w:pPr>
              <w:jc w:val="center"/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20" w:type="dxa"/>
            <w:shd w:val="clear" w:color="auto" w:fill="F5862B"/>
          </w:tcPr>
          <w:p w14:paraId="31711420" w14:textId="1A463AF3" w:rsidR="008403A5" w:rsidRPr="00916ED9" w:rsidRDefault="008403A5" w:rsidP="00AA3740">
            <w:pPr>
              <w:jc w:val="center"/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916ED9">
              <w:rPr>
                <w:b/>
                <w:bCs/>
              </w:rPr>
              <w:t>June</w:t>
            </w:r>
          </w:p>
        </w:tc>
        <w:tc>
          <w:tcPr>
            <w:tcW w:w="630" w:type="dxa"/>
            <w:shd w:val="clear" w:color="auto" w:fill="F5862B"/>
          </w:tcPr>
          <w:p w14:paraId="11E218FF" w14:textId="059298CF" w:rsidR="008403A5" w:rsidRPr="00916ED9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6ED9">
              <w:rPr>
                <w:b/>
                <w:bCs/>
              </w:rPr>
              <w:t>July</w:t>
            </w:r>
          </w:p>
        </w:tc>
        <w:tc>
          <w:tcPr>
            <w:tcW w:w="630" w:type="dxa"/>
            <w:shd w:val="clear" w:color="auto" w:fill="F5862B"/>
          </w:tcPr>
          <w:p w14:paraId="75566C2D" w14:textId="11EE697A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Aug</w:t>
            </w:r>
          </w:p>
        </w:tc>
        <w:tc>
          <w:tcPr>
            <w:tcW w:w="630" w:type="dxa"/>
            <w:shd w:val="clear" w:color="auto" w:fill="F5862B"/>
          </w:tcPr>
          <w:p w14:paraId="1A16C937" w14:textId="31467BDC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Sept</w:t>
            </w:r>
          </w:p>
        </w:tc>
        <w:tc>
          <w:tcPr>
            <w:tcW w:w="630" w:type="dxa"/>
            <w:shd w:val="clear" w:color="auto" w:fill="F5862B"/>
          </w:tcPr>
          <w:p w14:paraId="2190678D" w14:textId="2C0081A2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630" w:type="dxa"/>
            <w:shd w:val="clear" w:color="auto" w:fill="F5862B"/>
          </w:tcPr>
          <w:p w14:paraId="02427F3E" w14:textId="4CBD8DEC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630" w:type="dxa"/>
            <w:shd w:val="clear" w:color="auto" w:fill="F5862B"/>
          </w:tcPr>
          <w:p w14:paraId="42653D37" w14:textId="4650D6A5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630" w:type="dxa"/>
            <w:shd w:val="clear" w:color="auto" w:fill="F5862B"/>
          </w:tcPr>
          <w:p w14:paraId="60BF1F79" w14:textId="65749A94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630" w:type="dxa"/>
            <w:shd w:val="clear" w:color="auto" w:fill="F5862B"/>
          </w:tcPr>
          <w:p w14:paraId="2D86C0CE" w14:textId="17B5C7E8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630" w:type="dxa"/>
            <w:shd w:val="clear" w:color="auto" w:fill="F5862B"/>
          </w:tcPr>
          <w:p w14:paraId="12E399D0" w14:textId="588B39AC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630" w:type="dxa"/>
            <w:shd w:val="clear" w:color="auto" w:fill="F5862B"/>
          </w:tcPr>
          <w:p w14:paraId="77304D68" w14:textId="3B33A3A2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630" w:type="dxa"/>
            <w:shd w:val="clear" w:color="auto" w:fill="F5862B"/>
          </w:tcPr>
          <w:p w14:paraId="32E08805" w14:textId="48BE35A3" w:rsidR="008403A5" w:rsidRPr="00D63DE6" w:rsidRDefault="008403A5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1530" w:type="dxa"/>
            <w:shd w:val="clear" w:color="auto" w:fill="F5862B"/>
          </w:tcPr>
          <w:p w14:paraId="336C208F" w14:textId="5351AAE2" w:rsidR="008403A5" w:rsidRPr="00D63DE6" w:rsidRDefault="00184E03" w:rsidP="00AA37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Completed (CM Use Ony)</w:t>
            </w:r>
          </w:p>
        </w:tc>
        <w:tc>
          <w:tcPr>
            <w:tcW w:w="1260" w:type="dxa"/>
            <w:shd w:val="clear" w:color="auto" w:fill="F5862B"/>
          </w:tcPr>
          <w:p w14:paraId="1363B421" w14:textId="77777777" w:rsidR="008403A5" w:rsidRDefault="00184E03" w:rsidP="008403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Notes </w:t>
            </w:r>
          </w:p>
          <w:p w14:paraId="4E4A1462" w14:textId="4A9E668A" w:rsidR="00184E03" w:rsidRPr="00D63DE6" w:rsidRDefault="00184E03" w:rsidP="008403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B2158" w:rsidRPr="00873FAB" w14:paraId="356D7892" w14:textId="518C0D70" w:rsidTr="0005458C">
        <w:trPr>
          <w:trHeight w:val="737"/>
        </w:trPr>
        <w:tc>
          <w:tcPr>
            <w:tcW w:w="1885" w:type="dxa"/>
          </w:tcPr>
          <w:p w14:paraId="791D0C7A" w14:textId="169B5079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30" w:type="dxa"/>
          </w:tcPr>
          <w:p w14:paraId="6A74AAD0" w14:textId="5B1450B6" w:rsidR="001B2158" w:rsidRPr="00057356" w:rsidRDefault="001B2158" w:rsidP="001B2158">
            <w:pPr>
              <w:rPr>
                <w:rFonts w:ascii="Amasis MT Pro Light" w:hAnsi="Amasis MT Pro Light" w:cs="Times New Roman"/>
              </w:rPr>
            </w:pPr>
            <w:r w:rsidRPr="00057356">
              <w:rPr>
                <w:rFonts w:ascii="Amasis MT Pro Light" w:hAnsi="Amasis MT Pro Light" w:cs="Times New Roman"/>
              </w:rPr>
              <w:t xml:space="preserve">Sign-In/Out Sheets Monthly Detail Report </w:t>
            </w:r>
          </w:p>
        </w:tc>
        <w:tc>
          <w:tcPr>
            <w:tcW w:w="720" w:type="dxa"/>
          </w:tcPr>
          <w:p w14:paraId="4C1C4079" w14:textId="57E93C40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4847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EF25576" w14:textId="3CC21981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0251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B5ECDC9" w14:textId="6935654B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74733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35A33B3" w14:textId="67DD0940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8834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A8C9A4C" w14:textId="165D474C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8534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D90BA13" w14:textId="71040105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8137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2EB163A" w14:textId="55AD376C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31839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00DA9E6" w14:textId="3F7C5EED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61703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1596AC6" w14:textId="45572442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53950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F4990AF" w14:textId="560F8BC9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6212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E487272" w14:textId="244C7CB6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1117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CD097E7" w14:textId="17AD318A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23168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79E72EF" w14:textId="68B75BEB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34793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04EC5490" w14:textId="2363D2E5" w:rsidR="001B2158" w:rsidRPr="00873FAB" w:rsidRDefault="001B2158" w:rsidP="001B2158">
            <w:pPr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</w:tr>
      <w:tr w:rsidR="001B2158" w:rsidRPr="00873FAB" w14:paraId="33478E1D" w14:textId="27D85A62" w:rsidTr="002D0EA6">
        <w:trPr>
          <w:trHeight w:val="1097"/>
        </w:trPr>
        <w:tc>
          <w:tcPr>
            <w:tcW w:w="1885" w:type="dxa"/>
          </w:tcPr>
          <w:p w14:paraId="6C78175E" w14:textId="51F1D1B1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 xml:space="preserve">Monthly Narrative </w:t>
            </w:r>
          </w:p>
        </w:tc>
        <w:tc>
          <w:tcPr>
            <w:tcW w:w="2430" w:type="dxa"/>
          </w:tcPr>
          <w:p w14:paraId="56255AB9" w14:textId="4F481730" w:rsidR="001B2158" w:rsidRPr="00057356" w:rsidRDefault="001B2158" w:rsidP="001B2158">
            <w:pPr>
              <w:rPr>
                <w:rFonts w:ascii="Amasis MT Pro Light" w:hAnsi="Amasis MT Pro Light" w:cs="Times New Roman"/>
              </w:rPr>
            </w:pPr>
            <w:r w:rsidRPr="00057356">
              <w:rPr>
                <w:rFonts w:ascii="Amasis MT Pro Light" w:hAnsi="Amasis MT Pro Light" w:cs="Times New Roman"/>
              </w:rPr>
              <w:t xml:space="preserve">Narrative description of services provided during month, activities, lesson plans, schedules, flyers, pictures (if applicable) </w:t>
            </w:r>
          </w:p>
        </w:tc>
        <w:tc>
          <w:tcPr>
            <w:tcW w:w="720" w:type="dxa"/>
          </w:tcPr>
          <w:p w14:paraId="18A9E572" w14:textId="36A4A372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03981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6C827E8" w14:textId="48AF975E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02355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36431C3" w14:textId="251DD1A7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7300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BBD7985" w14:textId="366A0B15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214738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2C52D5E" w14:textId="79066731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6731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C55EFE6" w14:textId="3662452E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8527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A5E57E5" w14:textId="3D9354E0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42341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C558E60" w14:textId="0857D83B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3023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7D67BC0" w14:textId="09814C7C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3532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C30EF9F" w14:textId="7FE02E15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0004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49B2D77" w14:textId="5D272E5A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8044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D5A3A50" w14:textId="5F0833CD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46297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053083E7" w14:textId="2D12C230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9454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32101B99" w14:textId="00F2FF15" w:rsidR="001B2158" w:rsidRDefault="001B2158" w:rsidP="001B2158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158" w:rsidRPr="00873FAB" w14:paraId="564D80F9" w14:textId="4F6086A1" w:rsidTr="00184E03">
        <w:trPr>
          <w:trHeight w:val="832"/>
        </w:trPr>
        <w:tc>
          <w:tcPr>
            <w:tcW w:w="1885" w:type="dxa"/>
          </w:tcPr>
          <w:p w14:paraId="096A34D9" w14:textId="4C6B05D7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 xml:space="preserve">Incident Report </w:t>
            </w:r>
          </w:p>
        </w:tc>
        <w:tc>
          <w:tcPr>
            <w:tcW w:w="2430" w:type="dxa"/>
          </w:tcPr>
          <w:p w14:paraId="5BED58A6" w14:textId="77777777" w:rsidR="001B2158" w:rsidRPr="00057356" w:rsidRDefault="001B2158" w:rsidP="001B2158">
            <w:pPr>
              <w:rPr>
                <w:rFonts w:ascii="Amasis MT Pro Light" w:hAnsi="Amasis MT Pro Light" w:cs="Times New Roman"/>
              </w:rPr>
            </w:pPr>
            <w:r w:rsidRPr="00057356">
              <w:rPr>
                <w:rFonts w:ascii="Amasis MT Pro Light" w:hAnsi="Amasis MT Pro Light" w:cs="Times New Roman"/>
              </w:rPr>
              <w:t>Non-emergencies.</w:t>
            </w:r>
          </w:p>
          <w:p w14:paraId="4A7A1424" w14:textId="0F31F408" w:rsidR="001B2158" w:rsidRPr="00057356" w:rsidRDefault="001B2158" w:rsidP="001B2158">
            <w:pPr>
              <w:rPr>
                <w:rFonts w:ascii="Amasis MT Pro Light" w:hAnsi="Amasis MT Pro Light" w:cs="Times New Roman"/>
              </w:rPr>
            </w:pPr>
            <w:r w:rsidRPr="00057356">
              <w:rPr>
                <w:rFonts w:ascii="Amasis MT Pro Light" w:hAnsi="Amasis MT Pro Light" w:cs="Times New Roman"/>
              </w:rPr>
              <w:t xml:space="preserve">If </w:t>
            </w:r>
            <w:proofErr w:type="gramStart"/>
            <w:r w:rsidRPr="00057356">
              <w:rPr>
                <w:rFonts w:ascii="Amasis MT Pro Light" w:hAnsi="Amasis MT Pro Light" w:cs="Times New Roman"/>
              </w:rPr>
              <w:t>no</w:t>
            </w:r>
            <w:proofErr w:type="gramEnd"/>
            <w:r w:rsidRPr="00057356">
              <w:rPr>
                <w:rFonts w:ascii="Amasis MT Pro Light" w:hAnsi="Amasis MT Pro Light" w:cs="Times New Roman"/>
              </w:rPr>
              <w:t xml:space="preserve"> incidents, complete log indicating none.</w:t>
            </w:r>
          </w:p>
        </w:tc>
        <w:tc>
          <w:tcPr>
            <w:tcW w:w="720" w:type="dxa"/>
          </w:tcPr>
          <w:p w14:paraId="6D35D2F8" w14:textId="7F218F1B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779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2451853" w14:textId="319EE5EF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5030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C1DBF7E" w14:textId="63E9AD1C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5345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427CA78" w14:textId="1A0E8509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68504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8ECA8D1" w14:textId="67B86658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4333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32C3782" w14:textId="34DD9474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8689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C7BB473" w14:textId="2E125865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37574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5A89610" w14:textId="04F425A4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8085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C2FDA81" w14:textId="53FF35A0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8865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5A71C10" w14:textId="5BB77A3C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5693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08057D3" w14:textId="052CA5F7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1084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17F6550" w14:textId="19926B96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40140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416389BD" w14:textId="4673CF89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98979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4519C121" w14:textId="380F635C" w:rsidR="001B2158" w:rsidRDefault="001B2158" w:rsidP="001B2158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158" w:rsidRPr="00873FAB" w14:paraId="2AE4F5FC" w14:textId="2C16D85C" w:rsidTr="0068643A">
        <w:trPr>
          <w:trHeight w:val="554"/>
        </w:trPr>
        <w:tc>
          <w:tcPr>
            <w:tcW w:w="1885" w:type="dxa"/>
          </w:tcPr>
          <w:p w14:paraId="7569FA98" w14:textId="08BC969C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 xml:space="preserve">Fiscal/ Compliance Audit </w:t>
            </w:r>
          </w:p>
        </w:tc>
        <w:tc>
          <w:tcPr>
            <w:tcW w:w="2430" w:type="dxa"/>
          </w:tcPr>
          <w:p w14:paraId="7DBF9D3D" w14:textId="3AAD75EF" w:rsidR="001B2158" w:rsidRPr="00057356" w:rsidRDefault="001B2158" w:rsidP="001B2158">
            <w:pPr>
              <w:rPr>
                <w:rFonts w:ascii="Amasis MT Pro Light" w:hAnsi="Amasis MT Pro Light" w:cs="Times New Roman"/>
              </w:rPr>
            </w:pPr>
            <w:r w:rsidRPr="00057356">
              <w:rPr>
                <w:rFonts w:ascii="Amasis MT Pro Light" w:hAnsi="Amasis MT Pro Light" w:cs="Times New Roman"/>
              </w:rPr>
              <w:t xml:space="preserve">Fiscal and Compliance Audit </w:t>
            </w:r>
          </w:p>
        </w:tc>
        <w:tc>
          <w:tcPr>
            <w:tcW w:w="720" w:type="dxa"/>
          </w:tcPr>
          <w:p w14:paraId="797713D2" w14:textId="6A19BE7E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05653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DE73F42" w14:textId="02A574B5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44899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C70CEF7" w14:textId="11CF65D8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807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C712110" w14:textId="4E0A3442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5645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61108F0" w14:textId="5225353A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37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6D9D99C" w14:textId="706C6BCC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46304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98EA5AC" w14:textId="2A7ED19D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2599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855827F" w14:textId="43488710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20020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7521AA3" w14:textId="1AB113B5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2512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0013D5C" w14:textId="363B3A83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61949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72CD338" w14:textId="26885E1D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3069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A70E9CD" w14:textId="7647AB6D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6627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3B2DBA2" w14:textId="142FF8EB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47232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0376FE6B" w14:textId="56C4B725" w:rsidR="001B2158" w:rsidRDefault="001B2158" w:rsidP="001B2158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158" w:rsidRPr="00873FAB" w14:paraId="3B671CD8" w14:textId="1B417DD9" w:rsidTr="00184E03">
        <w:trPr>
          <w:trHeight w:val="1386"/>
        </w:trPr>
        <w:tc>
          <w:tcPr>
            <w:tcW w:w="1885" w:type="dxa"/>
          </w:tcPr>
          <w:p w14:paraId="02DAA593" w14:textId="2DBE07A9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>Staff Qualifications</w:t>
            </w:r>
          </w:p>
        </w:tc>
        <w:tc>
          <w:tcPr>
            <w:tcW w:w="2430" w:type="dxa"/>
          </w:tcPr>
          <w:p w14:paraId="392F491E" w14:textId="6FA466C6" w:rsidR="001B2158" w:rsidRPr="00057356" w:rsidRDefault="001B2158" w:rsidP="001B2158">
            <w:pPr>
              <w:rPr>
                <w:rFonts w:ascii="Amasis MT Pro Light" w:hAnsi="Amasis MT Pro Light" w:cs="Times New Roman"/>
              </w:rPr>
            </w:pPr>
            <w:r w:rsidRPr="00057356">
              <w:rPr>
                <w:rFonts w:ascii="Amasis MT Pro Light" w:hAnsi="Amasis MT Pro Light" w:cs="Times New Roman"/>
              </w:rPr>
              <w:t>KHA Background Screening Clearance Form:</w:t>
            </w:r>
          </w:p>
          <w:p w14:paraId="2A76DD90" w14:textId="56DB6144" w:rsidR="001B2158" w:rsidRPr="00780B66" w:rsidRDefault="001B2158" w:rsidP="001B2158">
            <w:pPr>
              <w:pStyle w:val="ListParagraph"/>
              <w:numPr>
                <w:ilvl w:val="0"/>
                <w:numId w:val="3"/>
              </w:numPr>
              <w:rPr>
                <w:rFonts w:ascii="Amasis MT Pro Light" w:hAnsi="Amasis MT Pro Light"/>
                <w:sz w:val="18"/>
                <w:szCs w:val="18"/>
              </w:rPr>
            </w:pPr>
            <w:r w:rsidRPr="00780B66">
              <w:rPr>
                <w:rFonts w:ascii="Amasis MT Pro Light" w:hAnsi="Amasis MT Pro Light"/>
                <w:sz w:val="18"/>
                <w:szCs w:val="18"/>
              </w:rPr>
              <w:t>Attestation of Good Moral Character</w:t>
            </w:r>
          </w:p>
          <w:p w14:paraId="06CE9F85" w14:textId="77777777" w:rsidR="001B2158" w:rsidRPr="00780B66" w:rsidRDefault="001B2158" w:rsidP="001B2158">
            <w:pPr>
              <w:pStyle w:val="ListParagraph"/>
              <w:numPr>
                <w:ilvl w:val="0"/>
                <w:numId w:val="3"/>
              </w:numPr>
              <w:rPr>
                <w:rFonts w:ascii="Amasis MT Pro Light" w:hAnsi="Amasis MT Pro Light"/>
                <w:sz w:val="18"/>
                <w:szCs w:val="18"/>
              </w:rPr>
            </w:pPr>
            <w:r w:rsidRPr="00780B66">
              <w:rPr>
                <w:rFonts w:ascii="Amasis MT Pro Light" w:hAnsi="Amasis MT Pro Light"/>
                <w:sz w:val="18"/>
                <w:szCs w:val="18"/>
              </w:rPr>
              <w:t>Level 2 Background Screening</w:t>
            </w:r>
          </w:p>
          <w:p w14:paraId="190EAEBA" w14:textId="699D687C" w:rsidR="001B2158" w:rsidRPr="00873FAB" w:rsidRDefault="001B2158" w:rsidP="001B2158">
            <w:pPr>
              <w:pStyle w:val="ListParagraph"/>
              <w:numPr>
                <w:ilvl w:val="0"/>
                <w:numId w:val="3"/>
              </w:numPr>
              <w:rPr>
                <w:rFonts w:ascii="Amasis MT Pro Light" w:hAnsi="Amasis MT Pro Light"/>
                <w:szCs w:val="24"/>
              </w:rPr>
            </w:pPr>
            <w:r w:rsidRPr="00780B66">
              <w:rPr>
                <w:rFonts w:ascii="Amasis MT Pro Light" w:hAnsi="Amasis MT Pro Light"/>
                <w:sz w:val="18"/>
                <w:szCs w:val="18"/>
              </w:rPr>
              <w:t xml:space="preserve">Proof of Staff Education/ Professional Licenses </w:t>
            </w:r>
          </w:p>
        </w:tc>
        <w:tc>
          <w:tcPr>
            <w:tcW w:w="720" w:type="dxa"/>
          </w:tcPr>
          <w:p w14:paraId="369130B6" w14:textId="55EDF273" w:rsidR="001B2158" w:rsidRPr="001B2158" w:rsidRDefault="00000000" w:rsidP="001B2158">
            <w:pPr>
              <w:jc w:val="center"/>
              <w:rPr>
                <w:rFonts w:ascii="Amasis MT Pro Light" w:hAnsi="Amasis MT Pro Light" w:cs="Times New Roman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20864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E1AAF3D" w14:textId="4CD3131C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3916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19FCC8D" w14:textId="25BD5FF8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0076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93DB952" w14:textId="7787E838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5603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5826D1C" w14:textId="7DBA032A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2511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14AA764" w14:textId="58282E5E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62928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1EFCF96" w14:textId="191773F2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90805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F42C6A8" w14:textId="0727508D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7720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A22BF25" w14:textId="06481A71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1171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CB17973" w14:textId="24CBE917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17218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F4C5877" w14:textId="128ACD2F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3880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A31E6D0" w14:textId="5A9E38EA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49275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FA6389A" w14:textId="145915E6" w:rsidR="001B2158" w:rsidRP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48"/>
                <w:szCs w:val="48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9295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3A85A056" w14:textId="26C07070" w:rsidR="001B2158" w:rsidRDefault="001B2158" w:rsidP="001B2158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158" w:rsidRPr="00873FAB" w14:paraId="32621F43" w14:textId="5E0C0781" w:rsidTr="00500907">
        <w:trPr>
          <w:trHeight w:val="1313"/>
        </w:trPr>
        <w:tc>
          <w:tcPr>
            <w:tcW w:w="1885" w:type="dxa"/>
          </w:tcPr>
          <w:p w14:paraId="34CD534A" w14:textId="2B5AD603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lastRenderedPageBreak/>
              <w:t>Embedded Deliverable Attestation</w:t>
            </w:r>
          </w:p>
        </w:tc>
        <w:tc>
          <w:tcPr>
            <w:tcW w:w="2430" w:type="dxa"/>
          </w:tcPr>
          <w:p w14:paraId="6DFC95AF" w14:textId="77777777" w:rsidR="001B2158" w:rsidRPr="00AD116F" w:rsidRDefault="001B2158" w:rsidP="001B2158">
            <w:pPr>
              <w:rPr>
                <w:rFonts w:ascii="Amasis MT Pro Light" w:hAnsi="Amasis MT Pro Light" w:cs="Times New Roman"/>
                <w:sz w:val="20"/>
                <w:szCs w:val="20"/>
              </w:rPr>
            </w:pPr>
            <w:r w:rsidRPr="00AD116F">
              <w:rPr>
                <w:rFonts w:ascii="Amasis MT Pro Light" w:hAnsi="Amasis MT Pro Light" w:cs="Times New Roman"/>
                <w:sz w:val="20"/>
                <w:szCs w:val="20"/>
              </w:rPr>
              <w:t xml:space="preserve">Evidence of Mandatory Ethics Training for Suppliers per </w:t>
            </w:r>
          </w:p>
          <w:p w14:paraId="1BB9E3CB" w14:textId="77777777" w:rsidR="001B2158" w:rsidRPr="00AD116F" w:rsidRDefault="001B2158" w:rsidP="001B2158">
            <w:pPr>
              <w:rPr>
                <w:rFonts w:ascii="Amasis MT Pro Light" w:hAnsi="Amasis MT Pro Light" w:cs="Times New Roman"/>
                <w:sz w:val="20"/>
                <w:szCs w:val="20"/>
              </w:rPr>
            </w:pPr>
            <w:r w:rsidRPr="00AD116F">
              <w:rPr>
                <w:rFonts w:ascii="Amasis MT Pro Light" w:hAnsi="Amasis MT Pro Light" w:cs="Times New Roman"/>
                <w:sz w:val="20"/>
                <w:szCs w:val="20"/>
              </w:rPr>
              <w:t>Sec. 3.48 of the RFP.</w:t>
            </w:r>
          </w:p>
          <w:p w14:paraId="2E4E63EA" w14:textId="77777777" w:rsidR="001B2158" w:rsidRPr="00AD116F" w:rsidRDefault="001B2158" w:rsidP="001B2158">
            <w:pPr>
              <w:rPr>
                <w:sz w:val="20"/>
                <w:szCs w:val="20"/>
              </w:rPr>
            </w:pPr>
            <w:hyperlink r:id="rId9" w:history="1">
              <w:r w:rsidRPr="00AD116F">
                <w:rPr>
                  <w:rFonts w:ascii="Amasis MT Pro Light" w:eastAsia="Calibri" w:hAnsi="Amasis MT Pro Light" w:cs="Times New Roman"/>
                  <w:color w:val="0000FF"/>
                  <w:sz w:val="20"/>
                  <w:szCs w:val="20"/>
                  <w:u w:val="single"/>
                </w:rPr>
                <w:t>COJ.net - Supplier Portal</w:t>
              </w:r>
            </w:hyperlink>
          </w:p>
          <w:p w14:paraId="105BD4AA" w14:textId="77777777" w:rsidR="001B2158" w:rsidRPr="00AD116F" w:rsidRDefault="001B2158" w:rsidP="001B2158">
            <w:pPr>
              <w:rPr>
                <w:rFonts w:ascii="Amasis MT Pro Light" w:hAnsi="Amasis MT Pro Light" w:cs="Times New Roman"/>
                <w:sz w:val="20"/>
                <w:szCs w:val="20"/>
              </w:rPr>
            </w:pPr>
            <w:r w:rsidRPr="00AD116F">
              <w:rPr>
                <w:rFonts w:ascii="Amasis MT Pro Light" w:hAnsi="Amasis MT Pro Light" w:cs="Times New Roman"/>
                <w:sz w:val="20"/>
                <w:szCs w:val="20"/>
              </w:rPr>
              <w:t>Evidence of Mandatory Enrollment to E-Verify Program</w:t>
            </w:r>
          </w:p>
          <w:p w14:paraId="2DFA2A44" w14:textId="77777777" w:rsidR="001B2158" w:rsidRPr="00AD116F" w:rsidRDefault="001B2158" w:rsidP="001B2158">
            <w:pPr>
              <w:rPr>
                <w:rFonts w:ascii="Amasis MT Pro Light" w:hAnsi="Amasis MT Pro Light" w:cs="Times New Roman"/>
                <w:sz w:val="20"/>
                <w:szCs w:val="20"/>
              </w:rPr>
            </w:pPr>
            <w:r w:rsidRPr="00AD116F">
              <w:rPr>
                <w:rFonts w:ascii="Amasis MT Pro Light" w:hAnsi="Amasis MT Pro Light" w:cs="Times New Roman"/>
                <w:sz w:val="20"/>
                <w:szCs w:val="20"/>
              </w:rPr>
              <w:t>Sec. 3.29 of the RFP</w:t>
            </w:r>
          </w:p>
          <w:p w14:paraId="44010630" w14:textId="7134487E" w:rsidR="001B2158" w:rsidRPr="00AD116F" w:rsidRDefault="001B2158" w:rsidP="001B2158">
            <w:pPr>
              <w:rPr>
                <w:rFonts w:ascii="Amasis MT Pro Light" w:hAnsi="Amasis MT Pro Light" w:cs="Times New Roman"/>
                <w:sz w:val="20"/>
                <w:szCs w:val="20"/>
              </w:rPr>
            </w:pPr>
            <w:hyperlink r:id="rId10" w:history="1">
              <w:r w:rsidRPr="00AD116F">
                <w:rPr>
                  <w:rStyle w:val="Hyperlink"/>
                  <w:rFonts w:ascii="Amasis MT Pro Light" w:hAnsi="Amasis MT Pro Light" w:cs="Times New Roman"/>
                  <w:sz w:val="20"/>
                  <w:szCs w:val="20"/>
                </w:rPr>
                <w:t>https://www.e-verify.gov/</w:t>
              </w:r>
            </w:hyperlink>
          </w:p>
        </w:tc>
        <w:tc>
          <w:tcPr>
            <w:tcW w:w="720" w:type="dxa"/>
          </w:tcPr>
          <w:p w14:paraId="588358EA" w14:textId="5F75DC91" w:rsidR="001B2158" w:rsidRPr="00873FAB" w:rsidRDefault="00000000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018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E612E5A" w14:textId="526FC974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723E5A" w14:textId="4B782E92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C60BBD" w14:textId="66497515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710892" w14:textId="07BE13F1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530394" w14:textId="6CA72DF7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CA16D6" w14:textId="70FBF626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DE069C" w14:textId="509EBB73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126F7E" w14:textId="5CEDEBE4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381EEF" w14:textId="0E71FD0E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BA2C90" w14:textId="714DC2A4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297100" w14:textId="22510EBF" w:rsidR="001B2158" w:rsidRPr="00873FAB" w:rsidRDefault="001B2158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4EEA3D" w14:textId="1A793749" w:rsidR="001B2158" w:rsidRPr="00873FAB" w:rsidRDefault="00000000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6139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0E88D966" w14:textId="6906EA14" w:rsidR="001B2158" w:rsidRPr="00873FAB" w:rsidRDefault="001B2158" w:rsidP="001B2158">
            <w:pPr>
              <w:rPr>
                <w:rFonts w:ascii="Amasis MT Pro Light" w:hAnsi="Amasis MT Pro Light" w:cs="Times New Roman"/>
                <w:sz w:val="24"/>
                <w:szCs w:val="24"/>
              </w:rPr>
            </w:pPr>
          </w:p>
        </w:tc>
      </w:tr>
      <w:tr w:rsidR="001B2158" w:rsidRPr="00873FAB" w14:paraId="70A9FB08" w14:textId="77777777" w:rsidTr="00184E03">
        <w:trPr>
          <w:trHeight w:val="602"/>
        </w:trPr>
        <w:tc>
          <w:tcPr>
            <w:tcW w:w="1885" w:type="dxa"/>
          </w:tcPr>
          <w:p w14:paraId="4B4AB498" w14:textId="2DA3111A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>Certificate of Use and/or Occupancy</w:t>
            </w:r>
          </w:p>
        </w:tc>
        <w:tc>
          <w:tcPr>
            <w:tcW w:w="2430" w:type="dxa"/>
          </w:tcPr>
          <w:p w14:paraId="0BFF1997" w14:textId="63D3D368" w:rsidR="001B2158" w:rsidRPr="00AD116F" w:rsidRDefault="001B2158" w:rsidP="001B2158">
            <w:pPr>
              <w:rPr>
                <w:rFonts w:ascii="Amasis MT Pro Light" w:hAnsi="Amasis MT Pro Light" w:cs="Times New Roman"/>
                <w:u w:val="single"/>
              </w:rPr>
            </w:pPr>
            <w:r w:rsidRPr="00AD116F">
              <w:rPr>
                <w:rFonts w:ascii="Amasis MT Pro Light" w:hAnsi="Amasis MT Pro Light" w:cs="Times New Roman"/>
              </w:rPr>
              <w:t>Duval County, Florida Certificate of Occupancy can only be obtained through an authorized government agency.</w:t>
            </w:r>
          </w:p>
        </w:tc>
        <w:tc>
          <w:tcPr>
            <w:tcW w:w="720" w:type="dxa"/>
          </w:tcPr>
          <w:p w14:paraId="54857EAF" w14:textId="4418D5F0" w:rsidR="001B2158" w:rsidRPr="00873FAB" w:rsidRDefault="00000000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  <w:u w:val="single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2376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059EEB2" w14:textId="45F2A6FE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526E474" w14:textId="78FEAC07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16FC0D" w14:textId="270C794B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CD04441" w14:textId="16720A05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CD76108" w14:textId="2E0215AC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DB24DA4" w14:textId="64800FD6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596F55" w14:textId="3DA98E3A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E10F928" w14:textId="6448CEAC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332EE1" w14:textId="16265D25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9A1BD2" w14:textId="34CFD9B8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2A15F8" w14:textId="3249DE9C" w:rsidR="001B2158" w:rsidRDefault="001B2158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29973EF" w14:textId="3C267513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48504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74014B13" w14:textId="77777777" w:rsidR="001B2158" w:rsidRDefault="001B2158" w:rsidP="001B2158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158" w:rsidRPr="00873FAB" w14:paraId="5729DB9C" w14:textId="74A8FFD8" w:rsidTr="00184E03">
        <w:trPr>
          <w:trHeight w:val="602"/>
        </w:trPr>
        <w:tc>
          <w:tcPr>
            <w:tcW w:w="1885" w:type="dxa"/>
          </w:tcPr>
          <w:p w14:paraId="5B23B4D1" w14:textId="77777777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 xml:space="preserve">Staff/Trainings </w:t>
            </w:r>
          </w:p>
        </w:tc>
        <w:tc>
          <w:tcPr>
            <w:tcW w:w="2430" w:type="dxa"/>
          </w:tcPr>
          <w:p w14:paraId="03DC9E4E" w14:textId="57626BDA" w:rsidR="001B2158" w:rsidRPr="00AD116F" w:rsidRDefault="001B2158" w:rsidP="001B2158">
            <w:pPr>
              <w:rPr>
                <w:rFonts w:ascii="Amasis MT Pro Light" w:hAnsi="Amasis MT Pro Light" w:cs="Times New Roman"/>
                <w:u w:val="single"/>
              </w:rPr>
            </w:pPr>
            <w:r w:rsidRPr="00AD116F">
              <w:rPr>
                <w:rFonts w:ascii="Amasis MT Pro Light" w:hAnsi="Amasis MT Pro Light" w:cs="Times New Roman"/>
                <w:u w:val="single"/>
              </w:rPr>
              <w:t>Evidence of up-to-date Staff Training</w:t>
            </w:r>
          </w:p>
          <w:p w14:paraId="42D7B14F" w14:textId="3F38B570" w:rsidR="001B2158" w:rsidRPr="00AD116F" w:rsidRDefault="001B2158" w:rsidP="001B2158">
            <w:pPr>
              <w:rPr>
                <w:rFonts w:ascii="Amasis MT Pro Light" w:hAnsi="Amasis MT Pro Light" w:cs="Times New Roman"/>
              </w:rPr>
            </w:pPr>
            <w:r w:rsidRPr="00AD116F">
              <w:rPr>
                <w:rFonts w:ascii="Amasis MT Pro Light" w:hAnsi="Amasis MT Pro Light" w:cs="Times New Roman"/>
              </w:rPr>
              <w:t xml:space="preserve">CPR/First </w:t>
            </w:r>
            <w:proofErr w:type="gramStart"/>
            <w:r w:rsidRPr="00AD116F">
              <w:rPr>
                <w:rFonts w:ascii="Amasis MT Pro Light" w:hAnsi="Amasis MT Pro Light" w:cs="Times New Roman"/>
              </w:rPr>
              <w:t>Aid,  FERPA</w:t>
            </w:r>
            <w:proofErr w:type="gramEnd"/>
            <w:r w:rsidRPr="00AD116F">
              <w:rPr>
                <w:rFonts w:ascii="Amasis MT Pro Light" w:hAnsi="Amasis MT Pro Light" w:cs="Times New Roman"/>
              </w:rPr>
              <w:t>, Youth Mental Health First Aid, Crisis Intervention, Trauma Informed Training, SAMIS System Training (Finance and Data Managers)</w:t>
            </w:r>
          </w:p>
        </w:tc>
        <w:tc>
          <w:tcPr>
            <w:tcW w:w="720" w:type="dxa"/>
          </w:tcPr>
          <w:p w14:paraId="4B4EB3E7" w14:textId="2DDBD1B2" w:rsidR="001B2158" w:rsidRPr="00873FAB" w:rsidRDefault="00000000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  <w:u w:val="single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34563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09004BC" w14:textId="1032AE50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05273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43092F0" w14:textId="151D63E8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97613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998DB4D" w14:textId="2B4A0DFE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6077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B1304A1" w14:textId="66686872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87774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1AEE6F9" w14:textId="00F787D1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55721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676686B" w14:textId="3B8EA018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3878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F02CEE0" w14:textId="4EB1EA47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5507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CDFDCF8" w14:textId="2801C349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7190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2B4061C" w14:textId="2AD27D9A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7503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D4FD4B2" w14:textId="10026799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56733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543CEA7" w14:textId="734A1C4E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7350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0497EE7A" w14:textId="3D37EA54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641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126BFA7B" w14:textId="5484C575" w:rsidR="001B2158" w:rsidRDefault="001B2158" w:rsidP="001B2158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158" w:rsidRPr="00873FAB" w14:paraId="2E5726F3" w14:textId="3603FA63" w:rsidTr="00184E03">
        <w:trPr>
          <w:trHeight w:val="832"/>
        </w:trPr>
        <w:tc>
          <w:tcPr>
            <w:tcW w:w="1885" w:type="dxa"/>
          </w:tcPr>
          <w:p w14:paraId="146F44B2" w14:textId="2F7DE6C1" w:rsidR="001B2158" w:rsidRPr="00873FAB" w:rsidRDefault="001B2158" w:rsidP="001B2158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t>Monthly Calendar of Events</w:t>
            </w:r>
          </w:p>
        </w:tc>
        <w:tc>
          <w:tcPr>
            <w:tcW w:w="2430" w:type="dxa"/>
          </w:tcPr>
          <w:p w14:paraId="0BAB1DF5" w14:textId="1A29A2FB" w:rsidR="001B2158" w:rsidRPr="00AD116F" w:rsidRDefault="001B2158" w:rsidP="001B2158">
            <w:pPr>
              <w:rPr>
                <w:rFonts w:ascii="Amasis MT Pro Light" w:hAnsi="Amasis MT Pro Light" w:cs="Times New Roman"/>
              </w:rPr>
            </w:pPr>
            <w:r w:rsidRPr="00AD116F">
              <w:rPr>
                <w:rFonts w:ascii="Amasis MT Pro Light" w:hAnsi="Amasis MT Pro Light" w:cs="Times New Roman"/>
              </w:rPr>
              <w:t>Evidence: Copy of Monthly Calendar of Events for upcoming month</w:t>
            </w:r>
          </w:p>
        </w:tc>
        <w:tc>
          <w:tcPr>
            <w:tcW w:w="720" w:type="dxa"/>
          </w:tcPr>
          <w:p w14:paraId="4B2D75FB" w14:textId="4277770A" w:rsidR="001B2158" w:rsidRPr="00873FAB" w:rsidRDefault="00000000" w:rsidP="001B2158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4446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8E19E14" w14:textId="3A0510B8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95914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4015499" w14:textId="32AAE2A1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0353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59A16BF" w14:textId="007950EC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95347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086B62A" w14:textId="3A7B47A8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9613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16315E1" w14:textId="041B098F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5698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6A10110" w14:textId="6C98DD28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2294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9B2D471" w14:textId="424E475C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4227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A4C6275" w14:textId="3C2CE29F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8880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4C406F4" w14:textId="6A6A0309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7442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178F82E" w14:textId="1D5256E7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38383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9858BEF" w14:textId="7A6D5592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0424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2B73B28F" w14:textId="689DC0CD" w:rsidR="001B2158" w:rsidRDefault="00000000" w:rsidP="001B2158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8616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158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51A96CE6" w14:textId="7E695F23" w:rsidR="001B2158" w:rsidRDefault="001B2158" w:rsidP="001B2158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672" w:rsidRPr="00873FAB" w14:paraId="36415A48" w14:textId="354E9C93" w:rsidTr="00184E03">
        <w:trPr>
          <w:trHeight w:val="2484"/>
        </w:trPr>
        <w:tc>
          <w:tcPr>
            <w:tcW w:w="1885" w:type="dxa"/>
          </w:tcPr>
          <w:p w14:paraId="15E6F17A" w14:textId="214CFA88" w:rsidR="00B82672" w:rsidRPr="00873FAB" w:rsidRDefault="00B82672" w:rsidP="00B82672">
            <w:pPr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</w:pPr>
            <w:bookmarkStart w:id="0" w:name="_Hlk146025738"/>
            <w:r w:rsidRPr="00873FAB">
              <w:rPr>
                <w:rFonts w:ascii="Amasis MT Pro Light" w:hAnsi="Amasis MT Pro Light" w:cs="Times New Roman"/>
                <w:b/>
                <w:bCs/>
                <w:sz w:val="24"/>
                <w:szCs w:val="24"/>
              </w:rPr>
              <w:lastRenderedPageBreak/>
              <w:t>End of Program Report</w:t>
            </w:r>
          </w:p>
        </w:tc>
        <w:tc>
          <w:tcPr>
            <w:tcW w:w="2430" w:type="dxa"/>
          </w:tcPr>
          <w:p w14:paraId="57CA86C6" w14:textId="2133E550" w:rsidR="00B82672" w:rsidRPr="00873FAB" w:rsidRDefault="00B82672" w:rsidP="00B82672">
            <w:pPr>
              <w:rPr>
                <w:rFonts w:ascii="Amasis MT Pro Light" w:hAnsi="Amasis MT Pro Light" w:cs="Times New Roman"/>
                <w:sz w:val="24"/>
                <w:szCs w:val="24"/>
              </w:rPr>
            </w:pPr>
            <w:r w:rsidRPr="00873FAB">
              <w:rPr>
                <w:rFonts w:ascii="Amasis MT Pro Light" w:hAnsi="Amasis MT Pro Light" w:cs="Times New Roman"/>
                <w:sz w:val="24"/>
                <w:szCs w:val="24"/>
              </w:rPr>
              <w:t>Summary of the program’s services/analysis of outcomes, issues that occurred, solutions to the issues, and general lessons learned. Specific connectivity to identified quantifiable and qualitative outcomes; KHA Essential Services Plan; and KHA Continuum of Services goals.</w:t>
            </w:r>
          </w:p>
        </w:tc>
        <w:tc>
          <w:tcPr>
            <w:tcW w:w="720" w:type="dxa"/>
          </w:tcPr>
          <w:p w14:paraId="77F97082" w14:textId="67B2C6A7" w:rsidR="00B82672" w:rsidRPr="00873FAB" w:rsidRDefault="00000000" w:rsidP="00B82672">
            <w:pPr>
              <w:jc w:val="center"/>
              <w:rPr>
                <w:rFonts w:ascii="Amasis MT Pro Light" w:hAnsi="Amasis MT Pro Light" w:cs="Times New Roman"/>
                <w:sz w:val="24"/>
                <w:szCs w:val="24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3218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196D947" w14:textId="3B41D542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253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36DD46E" w14:textId="5B20EF9E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15051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4A2CBDE" w14:textId="14FB0212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88717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3537896" w14:textId="03EA2201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20708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85F9025" w14:textId="21FF9C29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285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AB154F3" w14:textId="0B6AA4F6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25048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7418174" w14:textId="63B3D747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0545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234F0A7" w14:textId="6B4355CF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30408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5095F31" w14:textId="56F902E5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213328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B5131B1" w14:textId="1A5B4C66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603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051DB3D" w14:textId="6A923327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10843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519743D2" w14:textId="615E6BC4" w:rsidR="00B82672" w:rsidRPr="00BB157A" w:rsidRDefault="00000000" w:rsidP="00B82672">
            <w:pPr>
              <w:jc w:val="center"/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masis MT Pro Light" w:eastAsia="Times New Roman" w:hAnsi="Amasis MT Pro Light" w:cs="Calibri"/>
                  <w:b/>
                  <w:bCs/>
                  <w:color w:val="000000"/>
                  <w:sz w:val="48"/>
                  <w:szCs w:val="48"/>
                </w:rPr>
                <w:id w:val="-659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72" w:rsidRPr="001B2158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1260" w:type="dxa"/>
          </w:tcPr>
          <w:p w14:paraId="23D9897F" w14:textId="178E8529" w:rsidR="00B82672" w:rsidRPr="00BB157A" w:rsidRDefault="00B82672" w:rsidP="00B82672">
            <w:pPr>
              <w:rPr>
                <w:rFonts w:ascii="Amasis MT Pro Light" w:eastAsia="Times New Roman" w:hAnsi="Amasis MT Pro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bookmarkEnd w:id="0"/>
    <w:p w14:paraId="4B5BBB3F" w14:textId="4D635615" w:rsidR="00FD1396" w:rsidRPr="00AA3740" w:rsidRDefault="00E03CF7" w:rsidP="00AA3740">
      <w:pPr>
        <w:jc w:val="both"/>
        <w:rPr>
          <w:rFonts w:ascii="Amasis MT Pro Light" w:hAnsi="Amasis MT Pro Light" w:cs="Times New Roman"/>
          <w:sz w:val="20"/>
          <w:szCs w:val="20"/>
        </w:rPr>
      </w:pPr>
      <w:r w:rsidRPr="00873FAB">
        <w:rPr>
          <w:rFonts w:ascii="Amasis MT Pro Light" w:hAnsi="Amasis MT Pro Light" w:cs="Times New Roman"/>
          <w:sz w:val="20"/>
          <w:szCs w:val="20"/>
        </w:rPr>
        <w:t xml:space="preserve">  </w:t>
      </w:r>
    </w:p>
    <w:sectPr w:rsidR="00FD1396" w:rsidRPr="00AA3740" w:rsidSect="00327BBB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A10F9" w14:textId="77777777" w:rsidR="00874818" w:rsidRDefault="00874818" w:rsidP="007A1D60">
      <w:pPr>
        <w:spacing w:after="0" w:line="240" w:lineRule="auto"/>
      </w:pPr>
      <w:r>
        <w:separator/>
      </w:r>
    </w:p>
  </w:endnote>
  <w:endnote w:type="continuationSeparator" w:id="0">
    <w:p w14:paraId="70B1FACF" w14:textId="77777777" w:rsidR="00874818" w:rsidRDefault="00874818" w:rsidP="007A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14B5" w14:textId="77777777" w:rsidR="002E1105" w:rsidRDefault="002E1105">
    <w:pPr>
      <w:pStyle w:val="Footer"/>
    </w:pPr>
  </w:p>
  <w:p w14:paraId="66DDE17E" w14:textId="77777777" w:rsidR="002E1105" w:rsidRDefault="002E1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B9CDA" w14:textId="77777777" w:rsidR="00874818" w:rsidRDefault="00874818" w:rsidP="007A1D60">
      <w:pPr>
        <w:spacing w:after="0" w:line="240" w:lineRule="auto"/>
      </w:pPr>
      <w:r>
        <w:separator/>
      </w:r>
    </w:p>
  </w:footnote>
  <w:footnote w:type="continuationSeparator" w:id="0">
    <w:p w14:paraId="684AB1A9" w14:textId="77777777" w:rsidR="00874818" w:rsidRDefault="00874818" w:rsidP="007A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A8D7" w14:textId="19FE3D6F" w:rsidR="00F110C6" w:rsidRDefault="00F110C6" w:rsidP="00F110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5C3"/>
    <w:multiLevelType w:val="hybridMultilevel"/>
    <w:tmpl w:val="7B9C94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149B4"/>
    <w:multiLevelType w:val="hybridMultilevel"/>
    <w:tmpl w:val="D2A0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6CB6"/>
    <w:multiLevelType w:val="hybridMultilevel"/>
    <w:tmpl w:val="7C66C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908487">
    <w:abstractNumId w:val="1"/>
  </w:num>
  <w:num w:numId="2" w16cid:durableId="1647736790">
    <w:abstractNumId w:val="2"/>
  </w:num>
  <w:num w:numId="3" w16cid:durableId="54722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95"/>
    <w:rsid w:val="00010DF8"/>
    <w:rsid w:val="00027378"/>
    <w:rsid w:val="00040960"/>
    <w:rsid w:val="000525B2"/>
    <w:rsid w:val="000554CA"/>
    <w:rsid w:val="00057356"/>
    <w:rsid w:val="00066A56"/>
    <w:rsid w:val="000A0024"/>
    <w:rsid w:val="000B300E"/>
    <w:rsid w:val="000B48A7"/>
    <w:rsid w:val="000B69B4"/>
    <w:rsid w:val="000C1A3B"/>
    <w:rsid w:val="000D01A9"/>
    <w:rsid w:val="000E3294"/>
    <w:rsid w:val="000F511D"/>
    <w:rsid w:val="00101097"/>
    <w:rsid w:val="0010290E"/>
    <w:rsid w:val="00132F6D"/>
    <w:rsid w:val="0014487B"/>
    <w:rsid w:val="00184C4B"/>
    <w:rsid w:val="00184E03"/>
    <w:rsid w:val="00196F5C"/>
    <w:rsid w:val="001A535D"/>
    <w:rsid w:val="001B2158"/>
    <w:rsid w:val="001C5584"/>
    <w:rsid w:val="001E3189"/>
    <w:rsid w:val="002144F8"/>
    <w:rsid w:val="002269C9"/>
    <w:rsid w:val="0024546F"/>
    <w:rsid w:val="00272974"/>
    <w:rsid w:val="002913EC"/>
    <w:rsid w:val="002C4561"/>
    <w:rsid w:val="002D3CBA"/>
    <w:rsid w:val="002D5561"/>
    <w:rsid w:val="002E1105"/>
    <w:rsid w:val="003017DD"/>
    <w:rsid w:val="00302A5F"/>
    <w:rsid w:val="00307DB5"/>
    <w:rsid w:val="00313892"/>
    <w:rsid w:val="00313E83"/>
    <w:rsid w:val="00327BBB"/>
    <w:rsid w:val="003544BA"/>
    <w:rsid w:val="003602C3"/>
    <w:rsid w:val="003758DA"/>
    <w:rsid w:val="00391A6F"/>
    <w:rsid w:val="003B1FAA"/>
    <w:rsid w:val="003C10E2"/>
    <w:rsid w:val="003D279D"/>
    <w:rsid w:val="003D3E85"/>
    <w:rsid w:val="003D5E1B"/>
    <w:rsid w:val="004122CE"/>
    <w:rsid w:val="00415FDF"/>
    <w:rsid w:val="00421F67"/>
    <w:rsid w:val="0042795E"/>
    <w:rsid w:val="004641C7"/>
    <w:rsid w:val="00464DBF"/>
    <w:rsid w:val="00474696"/>
    <w:rsid w:val="004807C2"/>
    <w:rsid w:val="004827D3"/>
    <w:rsid w:val="00486764"/>
    <w:rsid w:val="004A2DC9"/>
    <w:rsid w:val="004D1F4E"/>
    <w:rsid w:val="004D7C60"/>
    <w:rsid w:val="004E0B4C"/>
    <w:rsid w:val="004E11D4"/>
    <w:rsid w:val="004E4E3A"/>
    <w:rsid w:val="004F11BB"/>
    <w:rsid w:val="00500907"/>
    <w:rsid w:val="005101A5"/>
    <w:rsid w:val="00521DEB"/>
    <w:rsid w:val="00521F0F"/>
    <w:rsid w:val="00524D00"/>
    <w:rsid w:val="0053513C"/>
    <w:rsid w:val="00545011"/>
    <w:rsid w:val="005769FA"/>
    <w:rsid w:val="0059402B"/>
    <w:rsid w:val="005979DD"/>
    <w:rsid w:val="005B40B5"/>
    <w:rsid w:val="005D69D5"/>
    <w:rsid w:val="005D69D8"/>
    <w:rsid w:val="005E25A7"/>
    <w:rsid w:val="005E5F2C"/>
    <w:rsid w:val="00675BF4"/>
    <w:rsid w:val="0068643A"/>
    <w:rsid w:val="006869A1"/>
    <w:rsid w:val="006A2131"/>
    <w:rsid w:val="006D6786"/>
    <w:rsid w:val="006E62ED"/>
    <w:rsid w:val="0070699F"/>
    <w:rsid w:val="0070776A"/>
    <w:rsid w:val="00732230"/>
    <w:rsid w:val="00733456"/>
    <w:rsid w:val="007441E5"/>
    <w:rsid w:val="00746B1E"/>
    <w:rsid w:val="00764CF9"/>
    <w:rsid w:val="00777B26"/>
    <w:rsid w:val="00780B66"/>
    <w:rsid w:val="007A1D60"/>
    <w:rsid w:val="007A7746"/>
    <w:rsid w:val="007B0121"/>
    <w:rsid w:val="007B2322"/>
    <w:rsid w:val="007B3A08"/>
    <w:rsid w:val="007C53C4"/>
    <w:rsid w:val="007D58D4"/>
    <w:rsid w:val="007D6498"/>
    <w:rsid w:val="00805939"/>
    <w:rsid w:val="0081350D"/>
    <w:rsid w:val="008403A5"/>
    <w:rsid w:val="008504E6"/>
    <w:rsid w:val="0085065B"/>
    <w:rsid w:val="008722F9"/>
    <w:rsid w:val="00873FAB"/>
    <w:rsid w:val="00874818"/>
    <w:rsid w:val="0087577B"/>
    <w:rsid w:val="00887CDA"/>
    <w:rsid w:val="008A3DBF"/>
    <w:rsid w:val="008A4E2B"/>
    <w:rsid w:val="008C2628"/>
    <w:rsid w:val="008E1513"/>
    <w:rsid w:val="008F272F"/>
    <w:rsid w:val="00901D81"/>
    <w:rsid w:val="00904B2F"/>
    <w:rsid w:val="00916ED9"/>
    <w:rsid w:val="0093161E"/>
    <w:rsid w:val="00950450"/>
    <w:rsid w:val="0097562C"/>
    <w:rsid w:val="009764FD"/>
    <w:rsid w:val="0099235C"/>
    <w:rsid w:val="009E57C2"/>
    <w:rsid w:val="009F303A"/>
    <w:rsid w:val="009F3FEF"/>
    <w:rsid w:val="00A12366"/>
    <w:rsid w:val="00A37DE9"/>
    <w:rsid w:val="00A85684"/>
    <w:rsid w:val="00AA3740"/>
    <w:rsid w:val="00AA3B17"/>
    <w:rsid w:val="00AB563E"/>
    <w:rsid w:val="00AD116F"/>
    <w:rsid w:val="00B319FD"/>
    <w:rsid w:val="00B41095"/>
    <w:rsid w:val="00B61239"/>
    <w:rsid w:val="00B77D78"/>
    <w:rsid w:val="00B8250F"/>
    <w:rsid w:val="00B82672"/>
    <w:rsid w:val="00BB5E03"/>
    <w:rsid w:val="00BE253B"/>
    <w:rsid w:val="00BF3980"/>
    <w:rsid w:val="00BF48D0"/>
    <w:rsid w:val="00C371CC"/>
    <w:rsid w:val="00C41833"/>
    <w:rsid w:val="00C423DD"/>
    <w:rsid w:val="00C70FCA"/>
    <w:rsid w:val="00C775E6"/>
    <w:rsid w:val="00CC51F4"/>
    <w:rsid w:val="00CE04C8"/>
    <w:rsid w:val="00CF21D6"/>
    <w:rsid w:val="00D05CC1"/>
    <w:rsid w:val="00D10445"/>
    <w:rsid w:val="00D200BB"/>
    <w:rsid w:val="00D315AB"/>
    <w:rsid w:val="00D53521"/>
    <w:rsid w:val="00D70850"/>
    <w:rsid w:val="00DA48DF"/>
    <w:rsid w:val="00DB3772"/>
    <w:rsid w:val="00DD78BA"/>
    <w:rsid w:val="00DF78DA"/>
    <w:rsid w:val="00E03CF7"/>
    <w:rsid w:val="00E10D1E"/>
    <w:rsid w:val="00E30729"/>
    <w:rsid w:val="00E315FE"/>
    <w:rsid w:val="00E33B1B"/>
    <w:rsid w:val="00E34ACC"/>
    <w:rsid w:val="00E46250"/>
    <w:rsid w:val="00E611F6"/>
    <w:rsid w:val="00EB7135"/>
    <w:rsid w:val="00ED4DE5"/>
    <w:rsid w:val="00F033D6"/>
    <w:rsid w:val="00F110C6"/>
    <w:rsid w:val="00F325FD"/>
    <w:rsid w:val="00F64B64"/>
    <w:rsid w:val="00F90656"/>
    <w:rsid w:val="00FA6E73"/>
    <w:rsid w:val="00FD1396"/>
    <w:rsid w:val="00FD5DDC"/>
    <w:rsid w:val="00FE171D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805B6"/>
  <w15:docId w15:val="{355E3BB3-894B-470F-BF5A-399D211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CF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D60"/>
  </w:style>
  <w:style w:type="paragraph" w:styleId="Footer">
    <w:name w:val="footer"/>
    <w:basedOn w:val="Normal"/>
    <w:link w:val="FooterChar"/>
    <w:uiPriority w:val="99"/>
    <w:unhideWhenUsed/>
    <w:rsid w:val="007A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D60"/>
  </w:style>
  <w:style w:type="paragraph" w:customStyle="1" w:styleId="Default">
    <w:name w:val="Default"/>
    <w:rsid w:val="004122C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27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verify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j.net/departments/finance/procurement/supplier-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432B-BC60-4635-B056-7A0258BA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Wilkins, Katoia</dc:creator>
  <cp:lastModifiedBy>Young, Dr. Tyrica - JCOD</cp:lastModifiedBy>
  <cp:revision>2</cp:revision>
  <cp:lastPrinted>2024-06-11T21:07:00Z</cp:lastPrinted>
  <dcterms:created xsi:type="dcterms:W3CDTF">2025-08-28T18:11:00Z</dcterms:created>
  <dcterms:modified xsi:type="dcterms:W3CDTF">2025-08-28T18:11:00Z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45ed41ef499a266f40c0691ff1053e0ff92e54c71424730beb34b19600b47ddd</vt:lpwstr>
  </property>
</Properties>
</file>